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6B" w:rsidRPr="00D6226B" w:rsidRDefault="00483174" w:rsidP="00D62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6C48DF2D" wp14:editId="42A6AE5E">
            <wp:extent cx="10858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486275" cy="647700"/>
                <wp:effectExtent l="0" t="0" r="0" b="0"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174" w:rsidRDefault="00483174" w:rsidP="004831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SHOLING FC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35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c7VwIAAKEEAAAOAAAAZHJzL2Uyb0RvYy54bWysVE2PmzAQvVfqf7B8T4CE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483174" w:rsidRDefault="00483174" w:rsidP="004831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SHOLING FC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26B" w:rsidRPr="00300C2D" w:rsidRDefault="003373FA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6"/>
          <w:szCs w:val="36"/>
        </w:rPr>
      </w:pPr>
      <w:r w:rsidRPr="00F83CC8">
        <w:rPr>
          <w:rFonts w:ascii="Calibri" w:hAnsi="Calibri" w:cs="Calibri"/>
          <w:color w:val="000000"/>
          <w:sz w:val="32"/>
          <w:szCs w:val="32"/>
        </w:rPr>
        <w:t xml:space="preserve">          </w:t>
      </w:r>
      <w:r w:rsidR="00F83CC8">
        <w:rPr>
          <w:rFonts w:ascii="Calibri" w:hAnsi="Calibri" w:cs="Calibri"/>
          <w:color w:val="000000"/>
          <w:sz w:val="32"/>
          <w:szCs w:val="32"/>
        </w:rPr>
        <w:t xml:space="preserve">                  </w:t>
      </w:r>
      <w:r w:rsidR="00483174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D6226B" w:rsidRPr="00300C2D">
        <w:rPr>
          <w:rFonts w:ascii="Tahoma" w:hAnsi="Tahoma" w:cs="Tahoma"/>
          <w:b/>
          <w:color w:val="000000"/>
          <w:sz w:val="36"/>
          <w:szCs w:val="36"/>
        </w:rPr>
        <w:t>201</w:t>
      </w:r>
      <w:r w:rsidR="00F83CC8" w:rsidRPr="00300C2D">
        <w:rPr>
          <w:rFonts w:ascii="Tahoma" w:hAnsi="Tahoma" w:cs="Tahoma"/>
          <w:b/>
          <w:color w:val="000000"/>
          <w:sz w:val="36"/>
          <w:szCs w:val="36"/>
        </w:rPr>
        <w:t>5</w:t>
      </w:r>
      <w:r w:rsidR="00D6226B" w:rsidRPr="00300C2D">
        <w:rPr>
          <w:rFonts w:ascii="Tahoma" w:hAnsi="Tahoma" w:cs="Tahoma"/>
          <w:b/>
          <w:color w:val="000000"/>
          <w:sz w:val="36"/>
          <w:szCs w:val="36"/>
        </w:rPr>
        <w:t>/1</w:t>
      </w:r>
      <w:r w:rsidR="00F83CC8" w:rsidRPr="00300C2D">
        <w:rPr>
          <w:rFonts w:ascii="Tahoma" w:hAnsi="Tahoma" w:cs="Tahoma"/>
          <w:b/>
          <w:color w:val="000000"/>
          <w:sz w:val="36"/>
          <w:szCs w:val="36"/>
        </w:rPr>
        <w:t>6</w:t>
      </w:r>
      <w:r w:rsidR="00483174" w:rsidRPr="00300C2D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300C2D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proofErr w:type="gramStart"/>
      <w:r w:rsidR="00483174" w:rsidRPr="00300C2D">
        <w:rPr>
          <w:rFonts w:ascii="Tahoma" w:hAnsi="Tahoma" w:cs="Tahoma"/>
          <w:b/>
          <w:color w:val="000000"/>
          <w:sz w:val="36"/>
          <w:szCs w:val="36"/>
        </w:rPr>
        <w:t xml:space="preserve">Season </w:t>
      </w:r>
      <w:r w:rsidR="00300C2D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83174" w:rsidRPr="00300C2D">
        <w:rPr>
          <w:rFonts w:ascii="Tahoma" w:hAnsi="Tahoma" w:cs="Tahoma"/>
          <w:b/>
          <w:color w:val="000000"/>
          <w:sz w:val="36"/>
          <w:szCs w:val="36"/>
        </w:rPr>
        <w:t>Ticket</w:t>
      </w:r>
      <w:proofErr w:type="gramEnd"/>
      <w:r w:rsidR="00300C2D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83174" w:rsidRPr="00300C2D">
        <w:rPr>
          <w:rFonts w:ascii="Tahoma" w:hAnsi="Tahoma" w:cs="Tahoma"/>
          <w:b/>
          <w:color w:val="000000"/>
          <w:sz w:val="36"/>
          <w:szCs w:val="36"/>
        </w:rPr>
        <w:t xml:space="preserve"> Application</w:t>
      </w:r>
    </w:p>
    <w:p w:rsidR="003373FA" w:rsidRDefault="003373FA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3B73B4" w:rsidRP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 xml:space="preserve">Name: </w:t>
      </w:r>
    </w:p>
    <w:p w:rsid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Address:</w:t>
      </w:r>
      <w:r w:rsidR="00BF06D9">
        <w:rPr>
          <w:rFonts w:ascii="Tahoma" w:hAnsi="Tahoma" w:cs="Tahoma"/>
          <w:color w:val="000000"/>
        </w:rPr>
        <w:t xml:space="preserve"> </w:t>
      </w:r>
    </w:p>
    <w:p w:rsidR="00D6226B" w:rsidRP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F06D9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 xml:space="preserve">Post Code: </w:t>
      </w:r>
    </w:p>
    <w:p w:rsidR="00D6226B" w:rsidRP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 xml:space="preserve">Telephone: </w:t>
      </w:r>
    </w:p>
    <w:p w:rsid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6226B" w:rsidRDefault="00D6226B" w:rsidP="00F8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Email:</w:t>
      </w:r>
      <w:r w:rsidR="00BF06D9">
        <w:rPr>
          <w:rFonts w:ascii="Tahoma" w:hAnsi="Tahoma" w:cs="Tahoma"/>
          <w:color w:val="000000"/>
        </w:rPr>
        <w:t xml:space="preserve"> </w:t>
      </w:r>
      <w:r w:rsidRPr="00D6226B">
        <w:rPr>
          <w:rFonts w:ascii="Tahoma" w:hAnsi="Tahoma" w:cs="Tahoma"/>
          <w:color w:val="000000"/>
        </w:rPr>
        <w:t xml:space="preserve"> </w:t>
      </w:r>
    </w:p>
    <w:p w:rsidR="00D6226B" w:rsidRPr="00D6226B" w:rsidRDefault="00483174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="00D6226B" w:rsidRPr="00D6226B">
        <w:rPr>
          <w:rFonts w:ascii="Tahoma" w:hAnsi="Tahoma" w:cs="Tahoma"/>
          <w:color w:val="000000"/>
        </w:rPr>
        <w:t xml:space="preserve">Season Ticket Type (Please put </w:t>
      </w:r>
      <w:r w:rsidR="00300C2D">
        <w:rPr>
          <w:rFonts w:ascii="Tahoma" w:hAnsi="Tahoma" w:cs="Tahoma"/>
          <w:color w:val="000000"/>
        </w:rPr>
        <w:t>Quantity</w:t>
      </w:r>
      <w:r w:rsidR="00D6226B" w:rsidRPr="00D6226B">
        <w:rPr>
          <w:rFonts w:ascii="Tahoma" w:hAnsi="Tahoma" w:cs="Tahoma"/>
          <w:color w:val="000000"/>
        </w:rPr>
        <w:t xml:space="preserve"> in the appropriate </w:t>
      </w:r>
      <w:r>
        <w:rPr>
          <w:rFonts w:ascii="Tahoma" w:hAnsi="Tahoma" w:cs="Tahoma"/>
          <w:color w:val="000000"/>
        </w:rPr>
        <w:t>place</w:t>
      </w:r>
      <w:r w:rsidR="00D6226B" w:rsidRPr="00D6226B">
        <w:rPr>
          <w:rFonts w:ascii="Tahoma" w:hAnsi="Tahoma" w:cs="Tahoma"/>
          <w:color w:val="000000"/>
        </w:rPr>
        <w:t>):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Adult</w:t>
      </w:r>
      <w:r w:rsidR="00300C2D">
        <w:rPr>
          <w:rFonts w:ascii="Tahoma" w:hAnsi="Tahoma" w:cs="Tahoma"/>
          <w:color w:val="000000"/>
        </w:rPr>
        <w:t xml:space="preserve"> :</w:t>
      </w:r>
      <w:r w:rsidRPr="00D6226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.........            </w:t>
      </w:r>
      <w:r w:rsidRPr="00D6226B">
        <w:rPr>
          <w:rFonts w:ascii="Tahoma" w:hAnsi="Tahoma" w:cs="Tahoma"/>
          <w:color w:val="000000"/>
        </w:rPr>
        <w:t>Concession</w:t>
      </w:r>
      <w:r w:rsidR="00300C2D">
        <w:rPr>
          <w:rFonts w:ascii="Tahoma" w:hAnsi="Tahoma" w:cs="Tahoma"/>
          <w:color w:val="000000"/>
        </w:rPr>
        <w:t xml:space="preserve"> :</w:t>
      </w:r>
      <w:r>
        <w:rPr>
          <w:rFonts w:ascii="Tahoma" w:hAnsi="Tahoma" w:cs="Tahoma"/>
          <w:color w:val="000000"/>
        </w:rPr>
        <w:t xml:space="preserve">    .......            </w:t>
      </w:r>
      <w:r w:rsidRPr="00D6226B">
        <w:rPr>
          <w:rFonts w:ascii="Tahoma" w:hAnsi="Tahoma" w:cs="Tahoma"/>
          <w:color w:val="000000"/>
        </w:rPr>
        <w:t xml:space="preserve"> </w:t>
      </w:r>
      <w:r w:rsidR="000B01E9">
        <w:rPr>
          <w:rFonts w:ascii="Tahoma" w:hAnsi="Tahoma" w:cs="Tahoma"/>
          <w:color w:val="000000"/>
        </w:rPr>
        <w:t>U16</w:t>
      </w:r>
      <w:bookmarkStart w:id="0" w:name="_GoBack"/>
      <w:bookmarkEnd w:id="0"/>
      <w:r w:rsidR="00300C2D">
        <w:rPr>
          <w:rFonts w:ascii="Tahoma" w:hAnsi="Tahoma" w:cs="Tahoma"/>
          <w:color w:val="000000"/>
        </w:rPr>
        <w:t xml:space="preserve"> : </w:t>
      </w:r>
      <w:r w:rsidR="003373FA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......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Childs Name: ____________________________________________</w:t>
      </w:r>
    </w:p>
    <w:tbl>
      <w:tblPr>
        <w:tblW w:w="95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89"/>
        <w:gridCol w:w="2689"/>
      </w:tblGrid>
      <w:tr w:rsidR="00D6226B" w:rsidRPr="00D6226B" w:rsidTr="00D6226B">
        <w:trPr>
          <w:trHeight w:val="107"/>
        </w:trPr>
        <w:tc>
          <w:tcPr>
            <w:tcW w:w="421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22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(Please complete if for a </w:t>
            </w:r>
            <w:r w:rsidR="009C3E5C">
              <w:rPr>
                <w:rFonts w:ascii="Tahoma" w:hAnsi="Tahoma" w:cs="Tahoma"/>
                <w:color w:val="000000"/>
                <w:sz w:val="18"/>
                <w:szCs w:val="18"/>
              </w:rPr>
              <w:t>U16</w:t>
            </w:r>
            <w:r w:rsidRPr="00D622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Season ticket) </w:t>
            </w: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Ticket Type</w:t>
            </w:r>
          </w:p>
        </w:tc>
        <w:tc>
          <w:tcPr>
            <w:tcW w:w="268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Early Bird Price</w:t>
            </w:r>
          </w:p>
        </w:tc>
        <w:tc>
          <w:tcPr>
            <w:tcW w:w="268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Standard</w:t>
            </w: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Adult </w:t>
            </w:r>
          </w:p>
        </w:tc>
        <w:tc>
          <w:tcPr>
            <w:tcW w:w="2689" w:type="dxa"/>
          </w:tcPr>
          <w:p w:rsidR="00D6226B" w:rsidRPr="00D6226B" w:rsidRDefault="00F83CC8" w:rsidP="004831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£70</w:t>
            </w:r>
            <w:r w:rsidR="00D6226B" w:rsidRPr="00D6226B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D6226B" w:rsidP="00483174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</w:t>
            </w:r>
            <w:r w:rsidR="00F83CC8">
              <w:rPr>
                <w:rFonts w:ascii="Tahoma" w:hAnsi="Tahoma" w:cs="Tahoma"/>
                <w:color w:val="000000"/>
              </w:rPr>
              <w:t>80</w:t>
            </w:r>
            <w:r w:rsidRPr="00D6226B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300C2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Concession </w:t>
            </w:r>
            <w:r w:rsidRPr="009C3E5C">
              <w:rPr>
                <w:rFonts w:ascii="Tahoma" w:hAnsi="Tahoma" w:cs="Tahoma"/>
                <w:color w:val="000000"/>
                <w:sz w:val="18"/>
                <w:szCs w:val="18"/>
              </w:rPr>
              <w:t>(Students</w:t>
            </w:r>
            <w:r w:rsidR="009C3E5C" w:rsidRPr="009C3E5C">
              <w:rPr>
                <w:rFonts w:ascii="Tahoma" w:hAnsi="Tahoma" w:cs="Tahoma"/>
                <w:color w:val="000000"/>
                <w:sz w:val="18"/>
                <w:szCs w:val="18"/>
              </w:rPr>
              <w:t>, Disabled</w:t>
            </w:r>
            <w:r w:rsidRPr="009C3E5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&amp; Over 65’s)</w:t>
            </w:r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D6226B" w:rsidRPr="00D6226B" w:rsidRDefault="00D6226B" w:rsidP="00483174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</w:t>
            </w:r>
            <w:r w:rsidR="00F83CC8">
              <w:rPr>
                <w:rFonts w:ascii="Tahoma" w:hAnsi="Tahoma" w:cs="Tahoma"/>
                <w:color w:val="000000"/>
              </w:rPr>
              <w:t>3</w:t>
            </w:r>
            <w:r w:rsidRPr="00D6226B">
              <w:rPr>
                <w:rFonts w:ascii="Tahoma" w:hAnsi="Tahoma" w:cs="Tahoma"/>
                <w:color w:val="000000"/>
              </w:rPr>
              <w:t xml:space="preserve">5 </w:t>
            </w: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D6226B" w:rsidP="00483174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</w:t>
            </w:r>
            <w:r w:rsidR="00F83CC8">
              <w:rPr>
                <w:rFonts w:ascii="Tahoma" w:hAnsi="Tahoma" w:cs="Tahoma"/>
                <w:color w:val="000000"/>
              </w:rPr>
              <w:t>40</w:t>
            </w:r>
            <w:r w:rsidRPr="00D6226B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  <w:bottom w:val="nil"/>
            </w:tcBorders>
          </w:tcPr>
          <w:p w:rsidR="00D6226B" w:rsidRPr="00D6226B" w:rsidRDefault="009C3E5C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Under 16’s</w:t>
            </w:r>
            <w:r w:rsidR="00D6226B"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bottom w:val="nil"/>
            </w:tcBorders>
          </w:tcPr>
          <w:p w:rsidR="00D6226B" w:rsidRPr="00D6226B" w:rsidRDefault="00D6226B" w:rsidP="00483174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</w:t>
            </w:r>
            <w:r w:rsidR="00BF06D9">
              <w:rPr>
                <w:rFonts w:ascii="Tahoma" w:hAnsi="Tahoma" w:cs="Tahoma"/>
                <w:color w:val="000000"/>
              </w:rPr>
              <w:t>2</w:t>
            </w:r>
            <w:r w:rsidR="00F83CC8">
              <w:rPr>
                <w:rFonts w:ascii="Tahoma" w:hAnsi="Tahoma" w:cs="Tahoma"/>
                <w:color w:val="000000"/>
              </w:rPr>
              <w:t>1</w:t>
            </w:r>
            <w:r w:rsidRPr="00D6226B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689" w:type="dxa"/>
            <w:tcBorders>
              <w:bottom w:val="nil"/>
              <w:right w:val="nil"/>
            </w:tcBorders>
          </w:tcPr>
          <w:p w:rsidR="00D6226B" w:rsidRPr="00D6226B" w:rsidRDefault="00BF06D9" w:rsidP="0048317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</w:t>
            </w:r>
            <w:r w:rsidR="00F83CC8">
              <w:rPr>
                <w:rFonts w:ascii="Tahoma" w:hAnsi="Tahoma" w:cs="Tahoma"/>
                <w:color w:val="000000"/>
              </w:rPr>
              <w:t>2</w:t>
            </w:r>
            <w:r w:rsidR="00D6226B" w:rsidRPr="00D6226B">
              <w:rPr>
                <w:rFonts w:ascii="Tahoma" w:hAnsi="Tahoma" w:cs="Tahoma"/>
                <w:color w:val="000000"/>
              </w:rPr>
              <w:t xml:space="preserve">5 </w:t>
            </w:r>
          </w:p>
        </w:tc>
      </w:tr>
    </w:tbl>
    <w:p w:rsidR="00D6226B" w:rsidRDefault="00D6226B" w:rsidP="00D622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Signed: </w:t>
      </w:r>
    </w:p>
    <w:p w:rsidR="00D6226B" w:rsidRDefault="00D6226B" w:rsidP="00D6226B">
      <w:pPr>
        <w:pStyle w:val="Default"/>
        <w:rPr>
          <w:sz w:val="22"/>
          <w:szCs w:val="22"/>
        </w:rPr>
      </w:pPr>
    </w:p>
    <w:p w:rsidR="00D6226B" w:rsidRDefault="00D6226B" w:rsidP="00870DD1">
      <w:pPr>
        <w:pStyle w:val="Default"/>
      </w:pPr>
      <w:r>
        <w:rPr>
          <w:sz w:val="22"/>
          <w:szCs w:val="22"/>
        </w:rPr>
        <w:t xml:space="preserve">    Date:</w:t>
      </w:r>
      <w:r w:rsidR="00BF06D9">
        <w:rPr>
          <w:sz w:val="22"/>
          <w:szCs w:val="22"/>
        </w:rPr>
        <w:t xml:space="preserve"> </w:t>
      </w:r>
    </w:p>
    <w:p w:rsidR="00D6226B" w:rsidRDefault="00D6226B" w:rsidP="00D6226B">
      <w:pPr>
        <w:pStyle w:val="Default"/>
      </w:pPr>
    </w:p>
    <w:p w:rsidR="00F83CC8" w:rsidRPr="00483174" w:rsidRDefault="00D6226B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Cheques to be made payable to </w:t>
      </w:r>
      <w:r w:rsidRPr="00483174">
        <w:rPr>
          <w:b/>
          <w:sz w:val="20"/>
          <w:szCs w:val="20"/>
        </w:rPr>
        <w:t>SHOLING FC</w:t>
      </w:r>
      <w:r w:rsidRPr="00483174">
        <w:rPr>
          <w:sz w:val="20"/>
          <w:szCs w:val="20"/>
        </w:rPr>
        <w:t xml:space="preserve"> </w:t>
      </w:r>
    </w:p>
    <w:p w:rsidR="00F83CC8" w:rsidRPr="00483174" w:rsidRDefault="00F83CC8" w:rsidP="00D6226B">
      <w:pPr>
        <w:pStyle w:val="Default"/>
        <w:rPr>
          <w:sz w:val="20"/>
          <w:szCs w:val="20"/>
        </w:rPr>
      </w:pPr>
    </w:p>
    <w:p w:rsidR="00F83CC8" w:rsidRPr="00483174" w:rsidRDefault="00F83CC8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>Season Tickets will be valid for all Sydenham</w:t>
      </w:r>
      <w:r w:rsidR="00483174" w:rsidRPr="00483174">
        <w:rPr>
          <w:sz w:val="20"/>
          <w:szCs w:val="20"/>
        </w:rPr>
        <w:t>s</w:t>
      </w:r>
      <w:r w:rsidRPr="00483174">
        <w:rPr>
          <w:sz w:val="20"/>
          <w:szCs w:val="20"/>
        </w:rPr>
        <w:t xml:space="preserve"> Wessex League matches, but concession prices will be </w:t>
      </w:r>
      <w:r w:rsidR="00475AE0" w:rsidRPr="00483174">
        <w:rPr>
          <w:sz w:val="20"/>
          <w:szCs w:val="20"/>
        </w:rPr>
        <w:t>available for all Cup matches</w:t>
      </w:r>
    </w:p>
    <w:p w:rsidR="00F83CC8" w:rsidRPr="00483174" w:rsidRDefault="00F83CC8" w:rsidP="00D6226B">
      <w:pPr>
        <w:pStyle w:val="Default"/>
        <w:rPr>
          <w:sz w:val="20"/>
          <w:szCs w:val="20"/>
        </w:rPr>
      </w:pPr>
    </w:p>
    <w:p w:rsidR="00D6226B" w:rsidRPr="00483174" w:rsidRDefault="00F83CC8" w:rsidP="00D6226B">
      <w:pPr>
        <w:pStyle w:val="Default"/>
        <w:rPr>
          <w:sz w:val="20"/>
          <w:szCs w:val="20"/>
        </w:rPr>
      </w:pPr>
      <w:r w:rsidRPr="00483174">
        <w:rPr>
          <w:b/>
          <w:color w:val="FF0000"/>
          <w:sz w:val="20"/>
          <w:szCs w:val="20"/>
        </w:rPr>
        <w:t>**** Early bird prices finish 31</w:t>
      </w:r>
      <w:r w:rsidRPr="00483174">
        <w:rPr>
          <w:b/>
          <w:color w:val="FF0000"/>
          <w:sz w:val="20"/>
          <w:szCs w:val="20"/>
          <w:vertAlign w:val="superscript"/>
        </w:rPr>
        <w:t>st</w:t>
      </w:r>
      <w:r w:rsidRPr="00483174">
        <w:rPr>
          <w:b/>
          <w:color w:val="FF0000"/>
          <w:sz w:val="20"/>
          <w:szCs w:val="20"/>
        </w:rPr>
        <w:t xml:space="preserve"> July 2015</w:t>
      </w:r>
      <w:r w:rsidRPr="00483174">
        <w:rPr>
          <w:sz w:val="20"/>
          <w:szCs w:val="20"/>
        </w:rPr>
        <w:t xml:space="preserve"> </w:t>
      </w:r>
      <w:r w:rsidR="00483174" w:rsidRPr="00483174">
        <w:rPr>
          <w:b/>
          <w:color w:val="FF0000"/>
          <w:sz w:val="20"/>
          <w:szCs w:val="20"/>
        </w:rPr>
        <w:t>****</w:t>
      </w:r>
    </w:p>
    <w:p w:rsidR="003373FA" w:rsidRPr="00483174" w:rsidRDefault="003373FA" w:rsidP="00D6226B">
      <w:pPr>
        <w:pStyle w:val="Default"/>
        <w:rPr>
          <w:sz w:val="20"/>
          <w:szCs w:val="20"/>
        </w:rPr>
      </w:pPr>
    </w:p>
    <w:p w:rsidR="003373FA" w:rsidRPr="00483174" w:rsidRDefault="00D6226B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Proof of age may be required from those who are close to the age brackets. </w:t>
      </w:r>
    </w:p>
    <w:p w:rsidR="003373FA" w:rsidRPr="00483174" w:rsidRDefault="003373FA" w:rsidP="00D6226B">
      <w:pPr>
        <w:pStyle w:val="Default"/>
        <w:rPr>
          <w:sz w:val="20"/>
          <w:szCs w:val="20"/>
        </w:rPr>
      </w:pPr>
    </w:p>
    <w:p w:rsidR="003373FA" w:rsidRPr="00483174" w:rsidRDefault="00D6226B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Student Union Cards may be requested from University aged students. </w:t>
      </w:r>
    </w:p>
    <w:p w:rsidR="003373FA" w:rsidRPr="00483174" w:rsidRDefault="00483174" w:rsidP="00D6226B">
      <w:pPr>
        <w:pStyle w:val="Default"/>
        <w:rPr>
          <w:sz w:val="20"/>
          <w:szCs w:val="20"/>
        </w:rPr>
      </w:pPr>
      <w:r w:rsidRPr="0048317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129540</wp:posOffset>
                </wp:positionV>
                <wp:extent cx="365760" cy="143510"/>
                <wp:effectExtent l="13335" t="8890" r="1143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FA" w:rsidRPr="00032AB2" w:rsidRDefault="003373FA" w:rsidP="00032AB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5.05pt;margin-top:10.2pt;width:28.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">
                <v:textbox>
                  <w:txbxContent>
                    <w:p w:rsidR="003373FA" w:rsidRPr="00032AB2" w:rsidRDefault="003373FA" w:rsidP="00032AB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26B" w:rsidRPr="00483174" w:rsidRDefault="00D6226B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Please tick this box if you would not like to receive further communication from </w:t>
      </w:r>
      <w:r w:rsidR="003373FA" w:rsidRPr="00483174">
        <w:rPr>
          <w:sz w:val="20"/>
          <w:szCs w:val="20"/>
        </w:rPr>
        <w:t>SHOLING FC</w:t>
      </w:r>
      <w:r w:rsidRPr="00483174">
        <w:rPr>
          <w:sz w:val="20"/>
          <w:szCs w:val="20"/>
        </w:rPr>
        <w:t xml:space="preserve">. </w:t>
      </w:r>
      <w:r w:rsidR="00300C2D">
        <w:rPr>
          <w:sz w:val="20"/>
          <w:szCs w:val="20"/>
        </w:rPr>
        <w:t xml:space="preserve"> (</w:t>
      </w:r>
      <w:r w:rsidRPr="00483174">
        <w:rPr>
          <w:sz w:val="20"/>
          <w:szCs w:val="20"/>
        </w:rPr>
        <w:t xml:space="preserve">Your details will not be passed on to any third parties and you will only be contacted with news, offers and information by </w:t>
      </w:r>
      <w:r w:rsidR="003373FA" w:rsidRPr="00483174">
        <w:rPr>
          <w:sz w:val="20"/>
          <w:szCs w:val="20"/>
        </w:rPr>
        <w:t>SHOLING FC</w:t>
      </w:r>
      <w:r w:rsidR="00300C2D">
        <w:rPr>
          <w:sz w:val="20"/>
          <w:szCs w:val="20"/>
        </w:rPr>
        <w:t>)</w:t>
      </w:r>
    </w:p>
    <w:p w:rsidR="00F83CC8" w:rsidRPr="00483174" w:rsidRDefault="00F83CC8" w:rsidP="00D6226B">
      <w:pPr>
        <w:pStyle w:val="Default"/>
        <w:rPr>
          <w:sz w:val="20"/>
          <w:szCs w:val="20"/>
        </w:rPr>
      </w:pPr>
    </w:p>
    <w:p w:rsidR="00D6226B" w:rsidRPr="00483174" w:rsidRDefault="002D0E53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Forms to be returned </w:t>
      </w:r>
      <w:r w:rsidR="00483174">
        <w:rPr>
          <w:sz w:val="20"/>
          <w:szCs w:val="20"/>
        </w:rPr>
        <w:t>via</w:t>
      </w:r>
      <w:r w:rsidRPr="00483174">
        <w:rPr>
          <w:sz w:val="20"/>
          <w:szCs w:val="20"/>
        </w:rPr>
        <w:t xml:space="preserve"> email to: </w:t>
      </w:r>
      <w:hyperlink r:id="rId5" w:history="1">
        <w:r w:rsidRPr="00483174">
          <w:rPr>
            <w:rStyle w:val="Hyperlink"/>
            <w:sz w:val="20"/>
            <w:szCs w:val="20"/>
          </w:rPr>
          <w:t>secretary.sholingfc@gmail.com</w:t>
        </w:r>
      </w:hyperlink>
    </w:p>
    <w:p w:rsidR="00F83CC8" w:rsidRPr="00483174" w:rsidRDefault="00F83CC8" w:rsidP="00D6226B">
      <w:pPr>
        <w:pStyle w:val="Default"/>
        <w:rPr>
          <w:sz w:val="20"/>
          <w:szCs w:val="20"/>
        </w:rPr>
      </w:pPr>
    </w:p>
    <w:p w:rsidR="002D0E53" w:rsidRPr="00483174" w:rsidRDefault="002D0E53" w:rsidP="00D6226B">
      <w:pPr>
        <w:pStyle w:val="Default"/>
        <w:rPr>
          <w:sz w:val="20"/>
          <w:szCs w:val="20"/>
        </w:rPr>
      </w:pPr>
      <w:r w:rsidRPr="00483174">
        <w:rPr>
          <w:sz w:val="20"/>
          <w:szCs w:val="20"/>
        </w:rPr>
        <w:t xml:space="preserve">Or post with payment </w:t>
      </w:r>
      <w:proofErr w:type="gramStart"/>
      <w:r w:rsidRPr="00483174">
        <w:rPr>
          <w:sz w:val="20"/>
          <w:szCs w:val="20"/>
        </w:rPr>
        <w:t>to</w:t>
      </w:r>
      <w:r w:rsidR="00483174" w:rsidRPr="00483174">
        <w:rPr>
          <w:sz w:val="20"/>
          <w:szCs w:val="20"/>
        </w:rPr>
        <w:t xml:space="preserve"> :</w:t>
      </w:r>
      <w:proofErr w:type="gramEnd"/>
      <w:r w:rsidR="00483174" w:rsidRPr="00483174">
        <w:rPr>
          <w:sz w:val="20"/>
          <w:szCs w:val="20"/>
        </w:rPr>
        <w:t xml:space="preserve"> Sholing FC, </w:t>
      </w:r>
      <w:r w:rsidRPr="00483174">
        <w:rPr>
          <w:sz w:val="20"/>
          <w:szCs w:val="20"/>
        </w:rPr>
        <w:t xml:space="preserve"> 43 Kingsclere Avenue</w:t>
      </w:r>
      <w:r w:rsidR="00483174" w:rsidRPr="00483174">
        <w:rPr>
          <w:sz w:val="20"/>
          <w:szCs w:val="20"/>
        </w:rPr>
        <w:t>,</w:t>
      </w:r>
      <w:r w:rsidRPr="00483174">
        <w:rPr>
          <w:sz w:val="20"/>
          <w:szCs w:val="20"/>
        </w:rPr>
        <w:t xml:space="preserve"> Southampton SO19 9LB </w:t>
      </w:r>
    </w:p>
    <w:p w:rsidR="00D6226B" w:rsidRPr="00483174" w:rsidRDefault="00D6226B" w:rsidP="00D6226B">
      <w:pPr>
        <w:pStyle w:val="Default"/>
        <w:rPr>
          <w:sz w:val="20"/>
          <w:szCs w:val="20"/>
        </w:rPr>
      </w:pPr>
    </w:p>
    <w:p w:rsidR="00D6226B" w:rsidRDefault="00D6226B" w:rsidP="00D6226B">
      <w:pPr>
        <w:pStyle w:val="Default"/>
      </w:pPr>
    </w:p>
    <w:sectPr w:rsidR="00D6226B" w:rsidSect="003373FA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B"/>
    <w:rsid w:val="000B01E9"/>
    <w:rsid w:val="002D0E53"/>
    <w:rsid w:val="00300C2D"/>
    <w:rsid w:val="003373FA"/>
    <w:rsid w:val="003B73B4"/>
    <w:rsid w:val="00475AE0"/>
    <w:rsid w:val="00483174"/>
    <w:rsid w:val="0050234A"/>
    <w:rsid w:val="005662BF"/>
    <w:rsid w:val="00870DD1"/>
    <w:rsid w:val="008A45FF"/>
    <w:rsid w:val="009C3E5C"/>
    <w:rsid w:val="00A74BC7"/>
    <w:rsid w:val="00AE26C7"/>
    <w:rsid w:val="00BF06D9"/>
    <w:rsid w:val="00C83D75"/>
    <w:rsid w:val="00D6226B"/>
    <w:rsid w:val="00DB3A82"/>
    <w:rsid w:val="00E45605"/>
    <w:rsid w:val="00E570EE"/>
    <w:rsid w:val="00F83CC8"/>
    <w:rsid w:val="00FA1314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A6E50-0CB1-438D-83DB-FACF39D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2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E53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BF06D9"/>
  </w:style>
  <w:style w:type="paragraph" w:styleId="NormalWeb">
    <w:name w:val="Normal (Web)"/>
    <w:basedOn w:val="Normal"/>
    <w:uiPriority w:val="99"/>
    <w:semiHidden/>
    <w:unhideWhenUsed/>
    <w:rsid w:val="00483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sholingf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GREGdickson</dc:creator>
  <cp:lastModifiedBy>Keith Legg</cp:lastModifiedBy>
  <cp:revision>4</cp:revision>
  <cp:lastPrinted>2015-06-12T14:53:00Z</cp:lastPrinted>
  <dcterms:created xsi:type="dcterms:W3CDTF">2015-06-12T14:47:00Z</dcterms:created>
  <dcterms:modified xsi:type="dcterms:W3CDTF">2015-06-12T14:55:00Z</dcterms:modified>
</cp:coreProperties>
</file>